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D2A1" w14:textId="77777777" w:rsidR="00D15C4D" w:rsidRDefault="00D15C4D" w:rsidP="00D15C4D">
      <w:pPr>
        <w:jc w:val="center"/>
        <w:rPr>
          <w:b/>
          <w:bCs/>
          <w:u w:val="single"/>
        </w:rPr>
      </w:pPr>
    </w:p>
    <w:p w14:paraId="014C5AE1" w14:textId="29838A21" w:rsidR="00D15C4D" w:rsidRPr="00D15C4D" w:rsidRDefault="00D15C4D" w:rsidP="00D15C4D">
      <w:pPr>
        <w:jc w:val="center"/>
        <w:rPr>
          <w:b/>
          <w:bCs/>
          <w:u w:val="single"/>
        </w:rPr>
      </w:pPr>
      <w:r w:rsidRPr="00D15C4D">
        <w:rPr>
          <w:b/>
          <w:bCs/>
          <w:u w:val="single"/>
        </w:rPr>
        <w:t>FIREARMS AND WEAPONS PROHIBITION</w:t>
      </w:r>
      <w:r w:rsidRPr="00D15C4D">
        <w:rPr>
          <w:b/>
          <w:bCs/>
          <w:u w:val="single"/>
        </w:rPr>
        <w:t>S</w:t>
      </w:r>
    </w:p>
    <w:p w14:paraId="73C1B965" w14:textId="582747D2" w:rsidR="00D15C4D" w:rsidRDefault="00D15C4D">
      <w:r>
        <w:t xml:space="preserve">A safe and secure environment is a priority for fulfilling the mission of North Florida College. North Florida College is committed to maintaining a campus that is free of violence.  This obligation includes eliminating recognized hazards from the campus community that contribute to violence or serious harm. </w:t>
      </w:r>
    </w:p>
    <w:p w14:paraId="3F2BBA8E" w14:textId="77777777" w:rsidR="00D15C4D" w:rsidRDefault="00D15C4D">
      <w:r>
        <w:t xml:space="preserve">Florida State Statute 790.115 prohibits the possession of weapons or firearms on college campuses and states, in part, </w:t>
      </w:r>
      <w:r w:rsidRPr="00D15C4D">
        <w:rPr>
          <w:b/>
          <w:bCs/>
        </w:rPr>
        <w:t>“A person shall not possess any firearm, electric weapon or device, destructive device, or other weapon as defined in Florida State Statute 790.001”.</w:t>
      </w:r>
      <w:r>
        <w:t xml:space="preserve"> </w:t>
      </w:r>
    </w:p>
    <w:p w14:paraId="4C2D5FDD" w14:textId="77777777" w:rsidR="00D15C4D" w:rsidRDefault="00D15C4D">
      <w:r>
        <w:t xml:space="preserve">Weapons are described in Florida State Statute 790.001, in part, </w:t>
      </w:r>
      <w:r w:rsidRPr="00D15C4D">
        <w:t>as</w:t>
      </w:r>
      <w:r w:rsidRPr="00D15C4D">
        <w:rPr>
          <w:b/>
          <w:bCs/>
        </w:rPr>
        <w:t xml:space="preserve"> “any dirk, knife, metallic knuckles, slung shot, </w:t>
      </w:r>
      <w:proofErr w:type="spellStart"/>
      <w:r w:rsidRPr="00D15C4D">
        <w:rPr>
          <w:b/>
          <w:bCs/>
        </w:rPr>
        <w:t>billie</w:t>
      </w:r>
      <w:proofErr w:type="spellEnd"/>
      <w:r w:rsidRPr="00D15C4D">
        <w:rPr>
          <w:b/>
          <w:bCs/>
        </w:rPr>
        <w:t xml:space="preserve">, tear gas gun, chemical weapon or device or other deadly weapon “except “a common </w:t>
      </w:r>
      <w:r w:rsidRPr="00D15C4D">
        <w:rPr>
          <w:b/>
          <w:bCs/>
        </w:rPr>
        <w:t>pocketknife</w:t>
      </w:r>
      <w:r w:rsidRPr="00D15C4D">
        <w:rPr>
          <w:b/>
          <w:bCs/>
        </w:rPr>
        <w:t>, plastic knife, or blunt</w:t>
      </w:r>
      <w:r w:rsidRPr="00D15C4D">
        <w:rPr>
          <w:rFonts w:ascii="Cambria Math" w:hAnsi="Cambria Math" w:cs="Cambria Math"/>
          <w:b/>
          <w:bCs/>
        </w:rPr>
        <w:t>‐</w:t>
      </w:r>
      <w:r w:rsidRPr="00D15C4D">
        <w:rPr>
          <w:b/>
          <w:bCs/>
        </w:rPr>
        <w:t>bladed table knife</w:t>
      </w:r>
      <w:r w:rsidRPr="00D15C4D">
        <w:rPr>
          <w:rFonts w:ascii="Arial" w:hAnsi="Arial" w:cs="Arial"/>
          <w:b/>
          <w:bCs/>
        </w:rPr>
        <w:t>”</w:t>
      </w:r>
      <w:r w:rsidRPr="00D15C4D">
        <w:rPr>
          <w:b/>
          <w:bCs/>
        </w:rPr>
        <w:t>.</w:t>
      </w:r>
      <w:r>
        <w:t xml:space="preserve"> </w:t>
      </w:r>
    </w:p>
    <w:p w14:paraId="7C65D728" w14:textId="77777777" w:rsidR="00D15C4D" w:rsidRDefault="00D15C4D">
      <w:pPr>
        <w:rPr>
          <w:b/>
          <w:bCs/>
        </w:rPr>
      </w:pPr>
      <w:r>
        <w:t xml:space="preserve">Additionally, Florida State Statute 790.115 states, in part, </w:t>
      </w:r>
      <w:r w:rsidRPr="00D15C4D">
        <w:rPr>
          <w:b/>
          <w:bCs/>
        </w:rPr>
        <w:t xml:space="preserve">“For the purposes of this section, "school" means any preschool, elementary school, middle school, junior high school, secondary school, career center, or postsecondary school, whether public or nonpublic.” </w:t>
      </w:r>
    </w:p>
    <w:p w14:paraId="07855245" w14:textId="77777777" w:rsidR="00D15C4D" w:rsidRPr="00D15C4D" w:rsidRDefault="00D15C4D">
      <w:pPr>
        <w:rPr>
          <w:b/>
          <w:bCs/>
          <w:u w:val="single"/>
        </w:rPr>
      </w:pPr>
      <w:r w:rsidRPr="00D15C4D">
        <w:rPr>
          <w:b/>
          <w:bCs/>
          <w:u w:val="single"/>
        </w:rPr>
        <w:t xml:space="preserve">It should be noted that these statutes are not superseded by the possession of a concealed weapons permit. </w:t>
      </w:r>
    </w:p>
    <w:p w14:paraId="5E86E1A1" w14:textId="59338BB5" w:rsidR="009D7A37" w:rsidRDefault="00D15C4D">
      <w:r>
        <w:t>North Florida College will work closely with law enforcement to prosecute those who violate these statutes and administrative action will be taken</w:t>
      </w:r>
      <w:r>
        <w:t xml:space="preserve">. </w:t>
      </w:r>
    </w:p>
    <w:sectPr w:rsidR="009D7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4D"/>
    <w:rsid w:val="00115DC1"/>
    <w:rsid w:val="007F52B8"/>
    <w:rsid w:val="008A558C"/>
    <w:rsid w:val="009D7A37"/>
    <w:rsid w:val="00A05538"/>
    <w:rsid w:val="00D15C4D"/>
    <w:rsid w:val="00F1220A"/>
    <w:rsid w:val="00F7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6E25"/>
  <w15:chartTrackingRefBased/>
  <w15:docId w15:val="{76DD87FC-F58E-453F-AC9E-823047DE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8F"/>
  </w:style>
  <w:style w:type="paragraph" w:styleId="Heading1">
    <w:name w:val="heading 1"/>
    <w:basedOn w:val="Normal"/>
    <w:next w:val="Normal"/>
    <w:link w:val="Heading1Char"/>
    <w:uiPriority w:val="9"/>
    <w:qFormat/>
    <w:rsid w:val="00D15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Akers, Larry</dc:creator>
  <cp:keywords/>
  <dc:description/>
  <cp:lastModifiedBy>Akers, Larry</cp:lastModifiedBy>
  <cp:revision>1</cp:revision>
  <dcterms:created xsi:type="dcterms:W3CDTF">2026-01-08T18:16:00Z</dcterms:created>
  <dcterms:modified xsi:type="dcterms:W3CDTF">2026-01-08T18:23:00Z</dcterms:modified>
</cp:coreProperties>
</file>